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FE" w:rsidRPr="001F7108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bookmarkStart w:id="0" w:name="_Hlk515876072"/>
      <w:r w:rsidRPr="001F710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Tiszagyulaháza Község </w:t>
      </w:r>
      <w:bookmarkEnd w:id="0"/>
      <w:r w:rsidRPr="001F710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Önkormányzata</w:t>
      </w:r>
    </w:p>
    <w:p w:rsidR="00B34CFE" w:rsidRPr="001F7108" w:rsidRDefault="00B34CFE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1F7108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Képviselő-testületének</w:t>
      </w:r>
    </w:p>
    <w:p w:rsidR="00B34CFE" w:rsidRPr="00B34CFE" w:rsidRDefault="00FD4F74" w:rsidP="00B34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</w:t>
      </w:r>
      <w:r w:rsidR="00417B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 25.</w:t>
      </w:r>
      <w:r w:rsidR="00B34CFE" w:rsidRPr="00B34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Önkormányzati Rendelete</w:t>
      </w:r>
    </w:p>
    <w:p w:rsidR="00210138" w:rsidRPr="00B34CFE" w:rsidRDefault="00210138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01630" w:rsidRPr="00B34CFE" w:rsidRDefault="00001630" w:rsidP="00210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530470506"/>
      <w:r w:rsidRPr="00B34CF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5BD8">
        <w:rPr>
          <w:rFonts w:ascii="Times New Roman" w:hAnsi="Times New Roman" w:cs="Times New Roman"/>
          <w:b/>
          <w:sz w:val="24"/>
          <w:szCs w:val="24"/>
        </w:rPr>
        <w:t>szociális célú tűzifa támogatás helyi szabályairól</w:t>
      </w:r>
      <w:bookmarkEnd w:id="1"/>
    </w:p>
    <w:p w:rsidR="00001630" w:rsidRPr="00B34CFE" w:rsidRDefault="00B34CFE" w:rsidP="00E04813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</w:t>
      </w:r>
      <w:r w:rsidR="00417B6E" w:rsidRP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(2) bekezdésében meghatározott eredeti jogalkotói hatáskörében, a Magyarország helyi önkormányzatairól szóló 2011. évi CLXXXIX. törvény 13. § (1) bekezdés 8a. pontjában meghatározott feladatkörében eljárva a következőket rendeli el</w:t>
      </w:r>
      <w:r w:rsidR="00340151" w:rsidRPr="00B34CFE">
        <w:rPr>
          <w:rFonts w:ascii="Times New Roman" w:hAnsi="Times New Roman" w:cs="Times New Roman"/>
          <w:sz w:val="24"/>
          <w:szCs w:val="24"/>
        </w:rPr>
        <w:t>:</w:t>
      </w:r>
      <w:r w:rsidR="00001630" w:rsidRPr="00B34C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célja</w:t>
      </w:r>
      <w:r w:rsidR="006E1B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766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hatálya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E rendelet célja, hogy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lakhatáshoz kapcsolódó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nyújtson a településen élő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szociálisan rászoruló lakosok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ennek érdekében meghatározza a szociális tűzifa támogatás ellátási forma jogosultsági feltételeit, és az igénylés rendjét.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E rendelet hatálya kiterjed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</w:t>
      </w:r>
      <w:bookmarkStart w:id="2" w:name="_Hlk530471075"/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életvitelszerűen lakó, és ott bejelentett lakó- vagy tartózkodási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hellyel rendelkező állampolgárokra.</w:t>
      </w:r>
      <w:bookmarkEnd w:id="2"/>
    </w:p>
    <w:p w:rsidR="00F222C5" w:rsidRPr="00F222C5" w:rsidRDefault="00F222C5" w:rsidP="0076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rendeletben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ellátással kapcsolatos eljárásra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itt használt fogalmakra 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amennyiben </w:t>
      </w:r>
      <w:r w:rsidR="00FC50C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eltérően nem rendelkezik –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a szociális ellátásokról szóló 1993. évi III. törvényben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87B89" w:rsidRP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</w:t>
      </w:r>
      <w:r w:rsidR="0008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1997. évi XXXI. törvényben, </w:t>
      </w:r>
      <w:r w:rsidR="003462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7669FD" w:rsidRP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évi CL. törvény</w:t>
      </w:r>
      <w:r w:rsidR="00766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meghatározottakat kell alkalmazni.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feltételei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D255E9" w:rsidRDefault="00F222C5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 </w:t>
      </w:r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bookmarkStart w:id="3" w:name="_Hlk530470648"/>
      <w:r w:rsidR="00D255E9" w:rsidRP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nem térítendő természetbeni támogatás keretében legfeljebb 5 m³ tűzifát biztosíthat annak a személynek, aki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53047078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ellátásában részesül, vagy</w:t>
      </w:r>
    </w:p>
    <w:p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részesül</w:t>
      </w:r>
      <w:r w:rsidRPr="00F463D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</w:p>
    <w:p w:rsidR="00D255E9" w:rsidRPr="00F222C5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által nyújtott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hatáshoz kapcsolódó rendszeres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támogatásban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részesülő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 nevel, vagy</w:t>
      </w:r>
    </w:p>
    <w:p w:rsidR="00D255E9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rendszeres gyermekvédelmi kedvezményben részesülő </w:t>
      </w:r>
      <w:r w:rsidR="00410E84" w:rsidRP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nevel, vagy</w:t>
      </w:r>
    </w:p>
    <w:p w:rsidR="00D255E9" w:rsidRDefault="00A22E8E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47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0 éven felüli egyedülálló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255E9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egyedül élő nyugdíjas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 jövedelme nem haladja meg a 1</w:t>
      </w:r>
      <w:r w:rsidR="009931E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 Ft-ot</w:t>
      </w:r>
      <w:r w:rsidR="00FC581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End w:id="4"/>
    <w:p w:rsidR="00D255E9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9" w:rsidRPr="00F222C5" w:rsidRDefault="00D255E9" w:rsidP="00D255E9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elsősorban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 a)-e) pontban meghatározott kérelmező</w:t>
      </w:r>
      <w:r w:rsidRPr="0086756D">
        <w:rPr>
          <w:rFonts w:ascii="Times New Roman" w:eastAsia="Times New Roman" w:hAnsi="Times New Roman" w:cs="Times New Roman"/>
          <w:sz w:val="24"/>
          <w:szCs w:val="24"/>
          <w:lang w:eastAsia="hu-HU"/>
        </w:rPr>
        <w:t>t részesíti vissza nem térítendő tűzifa támogatásban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22C5" w:rsidRPr="00F222C5" w:rsidRDefault="00F222C5" w:rsidP="00D25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bookmarkStart w:id="5" w:name="_Hlk530471209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ugyanazon lakott ingatlanra csak egy jogosultnak állapítható meg</w:t>
      </w:r>
      <w:bookmarkEnd w:id="5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, függetlenül a lakásban élő személyek és a háztartások számától. Amennyiben egy ingatlanról több kérelem érkezik, az elbírálás a kérelem beérkezésének sorrendjében történik.</w:t>
      </w:r>
    </w:p>
    <w:p w:rsidR="00991C4C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(4) </w:t>
      </w:r>
      <w:bookmarkStart w:id="6" w:name="_Hlk530471244"/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lakóhellyel és tartózkodási hellyel is rendelkező személy csak egy ingatlan vonatkozásában – ahol életvitelszerűen él – vehető figyelembe.</w:t>
      </w:r>
      <w:bookmarkEnd w:id="6"/>
    </w:p>
    <w:p w:rsidR="00F222C5" w:rsidRDefault="00991C4C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ellátásra való jogosultság elbírálásához a havi rendszerességgel járó jövedelem esetén a kérelem benyújtását megelőző hónap jövedelmét, nem havi rendszerességgel szerzett, jövedelem esetén a kérelem benyújtásának hónapját közvetlenül megelőző három hónap átlagjövedelmét kell figyelme venni.</w:t>
      </w:r>
    </w:p>
    <w:p w:rsidR="00035F59" w:rsidRPr="00F222C5" w:rsidRDefault="00035F59" w:rsidP="00991C4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06B0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 jogosultság, és a kérelemben foglaltak valódiságának ellenőrzésére az eljárás során környezettanulmány végezhető.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bookmarkStart w:id="7" w:name="_Hlk530471307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szociális célú tűzifa támogatásra – a 2. §-ban meghatározott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 teljesülésétől függetlenül – az</w:t>
      </w:r>
      <w:r w:rsidR="00991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ingatlanban lakik, amely tűzifával egyáltalán nem fűthető.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üresen álló, nem lakott ingatlanra, amelyben életvitelszerűen senki sem él, támogatás nem kérhető.</w:t>
      </w:r>
    </w:p>
    <w:p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tűzifában részesülő a tűzifát nem értékesítheti, nem adhatja át másnak, csak saját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szükségleteire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használhatja fel.</w:t>
      </w:r>
    </w:p>
    <w:bookmarkEnd w:id="7"/>
    <w:p w:rsidR="009432EF" w:rsidRDefault="009432EF" w:rsidP="00943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3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9432EF" w:rsidRPr="00F222C5" w:rsidRDefault="009432EF" w:rsidP="00943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_Hlk530471590"/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jogosult az e rendelet alapján részére biztosított tűzifát értékesíti,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másnak átadja,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utólag megállapításra kerül, hogy azt nem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arra jogosult igényelte és kapta, köteles az ingyenesen biztosított tűzifa esetében 1</w:t>
      </w:r>
      <w:r w:rsid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</w:t>
      </w:r>
      <w:r w:rsid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erdei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B94F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7B6E" w:rsidRP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áfa 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összeg, valamint a kiszállítási költség </w:t>
      </w:r>
      <w:r w:rsidR="00B94F84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Pr="009432EF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fizetésére.</w:t>
      </w:r>
      <w:bookmarkEnd w:id="8"/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támogatás igénylésének menete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megállapítása iránti eljárás az e rendelet 1. melléklete szerinti kérelemre indul.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(2) </w:t>
      </w:r>
      <w:bookmarkStart w:id="9" w:name="_Hlk530471675"/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kérelmet </w:t>
      </w:r>
      <w:r w:rsidR="00140AF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 w:rsidR="00140AF3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="00140AF3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0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napjától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</w:t>
      </w:r>
      <w:r w:rsidR="00FC581A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0AF3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lehet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benyújtani a Hajdúnánási Közös Önkormányzati Hivatal Tiszagyulaházai Kirendeltségén (4097 Tiszagyulaháza, Kossuth u. 73.)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9"/>
    </w:p>
    <w:p w:rsid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kérelmek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 polgármester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átruházott 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hatáskörben</w:t>
      </w:r>
      <w:r w:rsid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>, legkésőbb 20</w:t>
      </w:r>
      <w:r w:rsidR="0049767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410E84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31. napjáig</w:t>
      </w:r>
      <w:r w:rsidR="006B3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39CF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22C5" w:rsidRPr="00F222C5" w:rsidRDefault="00851F3C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tűzifa támogatás kiszállítását 20</w:t>
      </w:r>
      <w:r w:rsidR="0009103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1</w:t>
      </w:r>
      <w:r w:rsid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kell végrehajtani, amelynek megszervezéséről a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F222C5"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 köteles gondoskodni.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kizárólagos forrása a Belügyminisztérium pályázata keretében az Önkormányzat számára megállapított támogatás, valamint az Önkormányzat által biztosított saját forrás.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Záró rendelkezések</w:t>
      </w:r>
    </w:p>
    <w:p w:rsidR="00F222C5" w:rsidRPr="00F222C5" w:rsidRDefault="009432EF" w:rsidP="00F22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F222C5" w:rsidRPr="00F222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F222C5" w:rsidRPr="00F222C5" w:rsidRDefault="00F222C5" w:rsidP="00F2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kihirdetését követő napon lép hatályba</w:t>
      </w:r>
      <w:r w:rsidR="00D156A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</w:t>
      </w:r>
      <w:r w:rsidR="00417B6E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április </w:t>
      </w:r>
      <w:r w:rsidR="006E1B0A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F222C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hatályát veszti.</w:t>
      </w:r>
    </w:p>
    <w:p w:rsidR="004670B4" w:rsidRPr="00B34CFE" w:rsidRDefault="0050192E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Tiszagyulaháza</w:t>
      </w:r>
      <w:r w:rsidR="004670B4" w:rsidRPr="00B34CFE">
        <w:rPr>
          <w:rFonts w:ascii="Times New Roman" w:hAnsi="Times New Roman" w:cs="Times New Roman"/>
          <w:sz w:val="24"/>
          <w:szCs w:val="24"/>
        </w:rPr>
        <w:t>, 201</w:t>
      </w:r>
      <w:r w:rsidR="00417B6E">
        <w:rPr>
          <w:rFonts w:ascii="Times New Roman" w:hAnsi="Times New Roman" w:cs="Times New Roman"/>
          <w:sz w:val="24"/>
          <w:szCs w:val="24"/>
        </w:rPr>
        <w:t xml:space="preserve">9. </w:t>
      </w:r>
      <w:r w:rsidR="00FD4F74">
        <w:rPr>
          <w:rFonts w:ascii="Times New Roman" w:hAnsi="Times New Roman" w:cs="Times New Roman"/>
          <w:sz w:val="24"/>
          <w:szCs w:val="24"/>
        </w:rPr>
        <w:t>szeptember 24.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B4" w:rsidRPr="00B34CFE" w:rsidRDefault="00E81144" w:rsidP="00E81144">
      <w:pPr>
        <w:pStyle w:val="NormlWeb"/>
        <w:spacing w:before="0" w:beforeAutospacing="0" w:after="0" w:afterAutospacing="0"/>
        <w:ind w:firstLine="708"/>
      </w:pPr>
      <w:r>
        <w:rPr>
          <w:rStyle w:val="Kiemels2"/>
        </w:rPr>
        <w:t>Mikó Zoltán</w:t>
      </w:r>
      <w:r w:rsidR="004670B4" w:rsidRPr="00B34CFE">
        <w:rPr>
          <w:rStyle w:val="Kiemels2"/>
        </w:rPr>
        <w:t>                                                                               Dr. Kiss Imre</w:t>
      </w:r>
    </w:p>
    <w:p w:rsidR="004670B4" w:rsidRPr="00B34CFE" w:rsidRDefault="004670B4" w:rsidP="00E81144">
      <w:pPr>
        <w:pStyle w:val="NormlWeb"/>
        <w:spacing w:before="0" w:beforeAutospacing="0" w:after="0" w:afterAutospacing="0"/>
        <w:ind w:firstLine="708"/>
      </w:pPr>
      <w:r w:rsidRPr="00B34CFE">
        <w:t>polgármester                 </w:t>
      </w:r>
      <w:r w:rsidRPr="00B34CFE">
        <w:tab/>
      </w:r>
      <w:r w:rsidRPr="00B34CFE">
        <w:tab/>
      </w:r>
      <w:r w:rsidRPr="00B34CFE">
        <w:tab/>
        <w:t>                                     jegyző      </w:t>
      </w:r>
    </w:p>
    <w:p w:rsidR="004670B4" w:rsidRPr="00B34CFE" w:rsidRDefault="004670B4" w:rsidP="004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2E" w:rsidRPr="00B34CFE" w:rsidRDefault="00723D2E" w:rsidP="00123627">
      <w:p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3D2E" w:rsidRPr="00B34CFE" w:rsidRDefault="00723D2E" w:rsidP="0012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0321" w:rsidRPr="00100321" w:rsidRDefault="00F55063" w:rsidP="00100321">
      <w:pPr>
        <w:tabs>
          <w:tab w:val="center" w:pos="1985"/>
          <w:tab w:val="center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100321">
        <w:rPr>
          <w:rFonts w:ascii="Times New Roman" w:hAnsi="Times New Roman" w:cs="Times New Roman"/>
          <w:sz w:val="24"/>
          <w:szCs w:val="24"/>
        </w:rPr>
        <w:t xml:space="preserve"> </w:t>
      </w:r>
      <w:r w:rsidR="00100321" w:rsidRPr="00100321">
        <w:rPr>
          <w:rFonts w:ascii="Times New Roman" w:hAnsi="Times New Roman" w:cs="Times New Roman"/>
          <w:b/>
          <w:sz w:val="24"/>
          <w:szCs w:val="24"/>
        </w:rPr>
        <w:t>A rendelet kihirdetése megtörtént.</w:t>
      </w:r>
    </w:p>
    <w:p w:rsidR="00100321" w:rsidRPr="00100321" w:rsidRDefault="00100321" w:rsidP="00100321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100321">
        <w:rPr>
          <w:rFonts w:ascii="Times New Roman" w:hAnsi="Times New Roman" w:cs="Times New Roman"/>
          <w:sz w:val="24"/>
          <w:szCs w:val="24"/>
        </w:rPr>
        <w:t xml:space="preserve"> Tiszagyulaháza, 2019. </w:t>
      </w:r>
      <w:r>
        <w:rPr>
          <w:rFonts w:ascii="Times New Roman" w:hAnsi="Times New Roman" w:cs="Times New Roman"/>
          <w:sz w:val="24"/>
          <w:szCs w:val="24"/>
        </w:rPr>
        <w:t>szeptember 25.</w:t>
      </w:r>
      <w:bookmarkStart w:id="10" w:name="_GoBack"/>
      <w:bookmarkEnd w:id="10"/>
    </w:p>
    <w:p w:rsidR="00100321" w:rsidRPr="00100321" w:rsidRDefault="00100321" w:rsidP="00100321">
      <w:pPr>
        <w:tabs>
          <w:tab w:val="center" w:pos="1985"/>
          <w:tab w:val="center" w:pos="7088"/>
        </w:tabs>
        <w:rPr>
          <w:rFonts w:ascii="Times New Roman" w:hAnsi="Times New Roman" w:cs="Times New Roman"/>
          <w:b/>
          <w:sz w:val="24"/>
          <w:szCs w:val="24"/>
        </w:rPr>
      </w:pPr>
      <w:r w:rsidRPr="001003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321">
        <w:rPr>
          <w:rFonts w:ascii="Times New Roman" w:hAnsi="Times New Roman" w:cs="Times New Roman"/>
          <w:b/>
          <w:sz w:val="24"/>
          <w:szCs w:val="24"/>
        </w:rPr>
        <w:t>Dr. Kiss Imre</w:t>
      </w:r>
    </w:p>
    <w:p w:rsidR="00100321" w:rsidRPr="00100321" w:rsidRDefault="00100321" w:rsidP="00100321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100321">
        <w:rPr>
          <w:rFonts w:ascii="Times New Roman" w:hAnsi="Times New Roman" w:cs="Times New Roman"/>
          <w:b/>
          <w:sz w:val="24"/>
          <w:szCs w:val="24"/>
        </w:rPr>
        <w:t xml:space="preserve">                    jegyző</w:t>
      </w:r>
    </w:p>
    <w:p w:rsidR="00100321" w:rsidRDefault="00100321" w:rsidP="00100321">
      <w:pPr>
        <w:tabs>
          <w:tab w:val="center" w:pos="2340"/>
          <w:tab w:val="center" w:pos="7200"/>
        </w:tabs>
        <w:ind w:left="567" w:hanging="567"/>
        <w:jc w:val="both"/>
        <w:rPr>
          <w:sz w:val="24"/>
          <w:szCs w:val="24"/>
        </w:rPr>
      </w:pPr>
    </w:p>
    <w:p w:rsidR="00E04813" w:rsidRPr="00B34CFE" w:rsidRDefault="00E04813">
      <w:pPr>
        <w:rPr>
          <w:rFonts w:ascii="Times New Roman" w:hAnsi="Times New Roman" w:cs="Times New Roman"/>
          <w:sz w:val="24"/>
          <w:szCs w:val="24"/>
        </w:rPr>
      </w:pPr>
    </w:p>
    <w:sectPr w:rsidR="00E04813" w:rsidRPr="00B34CFE" w:rsidSect="003F1438">
      <w:headerReference w:type="defaul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FE4" w:rsidRDefault="00385FE4" w:rsidP="003F1438">
      <w:pPr>
        <w:spacing w:after="0" w:line="240" w:lineRule="auto"/>
      </w:pPr>
      <w:r>
        <w:separator/>
      </w:r>
    </w:p>
  </w:endnote>
  <w:endnote w:type="continuationSeparator" w:id="0">
    <w:p w:rsidR="00385FE4" w:rsidRDefault="00385FE4" w:rsidP="003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FE4" w:rsidRDefault="00385FE4" w:rsidP="003F1438">
      <w:pPr>
        <w:spacing w:after="0" w:line="240" w:lineRule="auto"/>
      </w:pPr>
      <w:r>
        <w:separator/>
      </w:r>
    </w:p>
  </w:footnote>
  <w:footnote w:type="continuationSeparator" w:id="0">
    <w:p w:rsidR="00385FE4" w:rsidRDefault="00385FE4" w:rsidP="003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17257"/>
      <w:docPartObj>
        <w:docPartGallery w:val="Page Numbers (Top of Page)"/>
        <w:docPartUnique/>
      </w:docPartObj>
    </w:sdtPr>
    <w:sdtEndPr/>
    <w:sdtContent>
      <w:p w:rsidR="003F1438" w:rsidRDefault="003F143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1438" w:rsidRDefault="003F14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35"/>
    <w:multiLevelType w:val="hybridMultilevel"/>
    <w:tmpl w:val="35822248"/>
    <w:lvl w:ilvl="0" w:tplc="EA02D6E2">
      <w:start w:val="4"/>
      <w:numFmt w:val="bullet"/>
      <w:lvlText w:val="-"/>
      <w:lvlJc w:val="left"/>
      <w:pPr>
        <w:ind w:left="92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FA598C"/>
    <w:multiLevelType w:val="hybridMultilevel"/>
    <w:tmpl w:val="89CA71E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FF228E"/>
    <w:multiLevelType w:val="hybridMultilevel"/>
    <w:tmpl w:val="96222CE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F1715EA"/>
    <w:multiLevelType w:val="hybridMultilevel"/>
    <w:tmpl w:val="A75059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541"/>
    <w:multiLevelType w:val="hybridMultilevel"/>
    <w:tmpl w:val="C1D0E580"/>
    <w:lvl w:ilvl="0" w:tplc="F1E6C486">
      <w:start w:val="1"/>
      <w:numFmt w:val="lowerLetter"/>
      <w:lvlText w:val="%1)"/>
      <w:lvlJc w:val="left"/>
      <w:pPr>
        <w:ind w:left="109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6FD4613"/>
    <w:multiLevelType w:val="hybridMultilevel"/>
    <w:tmpl w:val="2BE8A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E74"/>
    <w:multiLevelType w:val="hybridMultilevel"/>
    <w:tmpl w:val="DB668EB6"/>
    <w:lvl w:ilvl="0" w:tplc="E7D8F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E0D8F"/>
    <w:multiLevelType w:val="hybridMultilevel"/>
    <w:tmpl w:val="39700E56"/>
    <w:lvl w:ilvl="0" w:tplc="DFD69A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2" w:hanging="360"/>
      </w:pPr>
    </w:lvl>
    <w:lvl w:ilvl="2" w:tplc="040E001B" w:tentative="1">
      <w:start w:val="1"/>
      <w:numFmt w:val="lowerRoman"/>
      <w:lvlText w:val="%3."/>
      <w:lvlJc w:val="right"/>
      <w:pPr>
        <w:ind w:left="1592" w:hanging="180"/>
      </w:pPr>
    </w:lvl>
    <w:lvl w:ilvl="3" w:tplc="040E000F" w:tentative="1">
      <w:start w:val="1"/>
      <w:numFmt w:val="decimal"/>
      <w:lvlText w:val="%4."/>
      <w:lvlJc w:val="left"/>
      <w:pPr>
        <w:ind w:left="2312" w:hanging="360"/>
      </w:pPr>
    </w:lvl>
    <w:lvl w:ilvl="4" w:tplc="040E0019" w:tentative="1">
      <w:start w:val="1"/>
      <w:numFmt w:val="lowerLetter"/>
      <w:lvlText w:val="%5."/>
      <w:lvlJc w:val="left"/>
      <w:pPr>
        <w:ind w:left="3032" w:hanging="360"/>
      </w:pPr>
    </w:lvl>
    <w:lvl w:ilvl="5" w:tplc="040E001B" w:tentative="1">
      <w:start w:val="1"/>
      <w:numFmt w:val="lowerRoman"/>
      <w:lvlText w:val="%6."/>
      <w:lvlJc w:val="right"/>
      <w:pPr>
        <w:ind w:left="3752" w:hanging="180"/>
      </w:pPr>
    </w:lvl>
    <w:lvl w:ilvl="6" w:tplc="040E000F" w:tentative="1">
      <w:start w:val="1"/>
      <w:numFmt w:val="decimal"/>
      <w:lvlText w:val="%7."/>
      <w:lvlJc w:val="left"/>
      <w:pPr>
        <w:ind w:left="4472" w:hanging="360"/>
      </w:pPr>
    </w:lvl>
    <w:lvl w:ilvl="7" w:tplc="040E0019" w:tentative="1">
      <w:start w:val="1"/>
      <w:numFmt w:val="lowerLetter"/>
      <w:lvlText w:val="%8."/>
      <w:lvlJc w:val="left"/>
      <w:pPr>
        <w:ind w:left="5192" w:hanging="360"/>
      </w:pPr>
    </w:lvl>
    <w:lvl w:ilvl="8" w:tplc="040E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6B7E0EEB"/>
    <w:multiLevelType w:val="hybridMultilevel"/>
    <w:tmpl w:val="86E45C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0"/>
    <w:rsid w:val="00001630"/>
    <w:rsid w:val="00034BDE"/>
    <w:rsid w:val="00035F59"/>
    <w:rsid w:val="000411C0"/>
    <w:rsid w:val="000570D3"/>
    <w:rsid w:val="00075A64"/>
    <w:rsid w:val="00087B89"/>
    <w:rsid w:val="00091032"/>
    <w:rsid w:val="00095926"/>
    <w:rsid w:val="00095B3E"/>
    <w:rsid w:val="000A3BB7"/>
    <w:rsid w:val="000E5DC8"/>
    <w:rsid w:val="00100321"/>
    <w:rsid w:val="00107A13"/>
    <w:rsid w:val="00116FC1"/>
    <w:rsid w:val="00123627"/>
    <w:rsid w:val="00140AF3"/>
    <w:rsid w:val="00162616"/>
    <w:rsid w:val="001A00DE"/>
    <w:rsid w:val="001A3F3C"/>
    <w:rsid w:val="001C5BD8"/>
    <w:rsid w:val="001E7E47"/>
    <w:rsid w:val="001F7108"/>
    <w:rsid w:val="00210138"/>
    <w:rsid w:val="00283D44"/>
    <w:rsid w:val="002D34AD"/>
    <w:rsid w:val="002F30DD"/>
    <w:rsid w:val="00301BF6"/>
    <w:rsid w:val="00305B50"/>
    <w:rsid w:val="00313A04"/>
    <w:rsid w:val="0033116E"/>
    <w:rsid w:val="00336B52"/>
    <w:rsid w:val="00340151"/>
    <w:rsid w:val="0034624E"/>
    <w:rsid w:val="00362571"/>
    <w:rsid w:val="00366165"/>
    <w:rsid w:val="0038171D"/>
    <w:rsid w:val="00385FE4"/>
    <w:rsid w:val="003B498F"/>
    <w:rsid w:val="003D7353"/>
    <w:rsid w:val="003F1438"/>
    <w:rsid w:val="00410E84"/>
    <w:rsid w:val="00417B6E"/>
    <w:rsid w:val="00433956"/>
    <w:rsid w:val="00462C28"/>
    <w:rsid w:val="00464B16"/>
    <w:rsid w:val="00464BB4"/>
    <w:rsid w:val="004670B4"/>
    <w:rsid w:val="004831EE"/>
    <w:rsid w:val="0049767B"/>
    <w:rsid w:val="004A6D3E"/>
    <w:rsid w:val="004B63B8"/>
    <w:rsid w:val="004D3C9D"/>
    <w:rsid w:val="004E7FDA"/>
    <w:rsid w:val="0050192E"/>
    <w:rsid w:val="005214AC"/>
    <w:rsid w:val="00531476"/>
    <w:rsid w:val="00532A2E"/>
    <w:rsid w:val="00533012"/>
    <w:rsid w:val="00551B8E"/>
    <w:rsid w:val="0055501F"/>
    <w:rsid w:val="00560CBF"/>
    <w:rsid w:val="00571146"/>
    <w:rsid w:val="005918A6"/>
    <w:rsid w:val="005E6091"/>
    <w:rsid w:val="006107FE"/>
    <w:rsid w:val="006A3B09"/>
    <w:rsid w:val="006A46A8"/>
    <w:rsid w:val="006B08E4"/>
    <w:rsid w:val="006B39CF"/>
    <w:rsid w:val="006C4BCD"/>
    <w:rsid w:val="006D4247"/>
    <w:rsid w:val="006E1B0A"/>
    <w:rsid w:val="006E26FC"/>
    <w:rsid w:val="006E6C7B"/>
    <w:rsid w:val="006F1BF1"/>
    <w:rsid w:val="00706B09"/>
    <w:rsid w:val="00723D2E"/>
    <w:rsid w:val="007669FD"/>
    <w:rsid w:val="00787EA5"/>
    <w:rsid w:val="007937EF"/>
    <w:rsid w:val="00812DDE"/>
    <w:rsid w:val="0082307A"/>
    <w:rsid w:val="00830567"/>
    <w:rsid w:val="00844D86"/>
    <w:rsid w:val="00851F3C"/>
    <w:rsid w:val="008522C2"/>
    <w:rsid w:val="00853605"/>
    <w:rsid w:val="00855405"/>
    <w:rsid w:val="00867331"/>
    <w:rsid w:val="00873004"/>
    <w:rsid w:val="008E1184"/>
    <w:rsid w:val="008F1DF5"/>
    <w:rsid w:val="009235BE"/>
    <w:rsid w:val="0092550E"/>
    <w:rsid w:val="009432EF"/>
    <w:rsid w:val="00947948"/>
    <w:rsid w:val="00991C4C"/>
    <w:rsid w:val="009931E3"/>
    <w:rsid w:val="009C5A63"/>
    <w:rsid w:val="009D3381"/>
    <w:rsid w:val="009E3C54"/>
    <w:rsid w:val="009F4FC7"/>
    <w:rsid w:val="00A1549B"/>
    <w:rsid w:val="00A168A6"/>
    <w:rsid w:val="00A22E8E"/>
    <w:rsid w:val="00A44177"/>
    <w:rsid w:val="00A70370"/>
    <w:rsid w:val="00A805AA"/>
    <w:rsid w:val="00A93CAD"/>
    <w:rsid w:val="00AB0D7F"/>
    <w:rsid w:val="00B05A49"/>
    <w:rsid w:val="00B34CFE"/>
    <w:rsid w:val="00B574E7"/>
    <w:rsid w:val="00B64D48"/>
    <w:rsid w:val="00B94F84"/>
    <w:rsid w:val="00BD5F53"/>
    <w:rsid w:val="00BE0ABD"/>
    <w:rsid w:val="00BF6D57"/>
    <w:rsid w:val="00C2517E"/>
    <w:rsid w:val="00C56A63"/>
    <w:rsid w:val="00C840EA"/>
    <w:rsid w:val="00CA50E1"/>
    <w:rsid w:val="00D156A7"/>
    <w:rsid w:val="00D241B4"/>
    <w:rsid w:val="00D255E9"/>
    <w:rsid w:val="00D633CF"/>
    <w:rsid w:val="00D64C56"/>
    <w:rsid w:val="00D737CC"/>
    <w:rsid w:val="00D80A7C"/>
    <w:rsid w:val="00DA61EA"/>
    <w:rsid w:val="00DE2BB7"/>
    <w:rsid w:val="00DF7E1E"/>
    <w:rsid w:val="00E04813"/>
    <w:rsid w:val="00E3315E"/>
    <w:rsid w:val="00E53AA8"/>
    <w:rsid w:val="00E81144"/>
    <w:rsid w:val="00F1559A"/>
    <w:rsid w:val="00F15FA3"/>
    <w:rsid w:val="00F222C5"/>
    <w:rsid w:val="00F463DA"/>
    <w:rsid w:val="00F55063"/>
    <w:rsid w:val="00F745C6"/>
    <w:rsid w:val="00F92ACA"/>
    <w:rsid w:val="00F938D6"/>
    <w:rsid w:val="00F94FF8"/>
    <w:rsid w:val="00FA5F84"/>
    <w:rsid w:val="00FC0D38"/>
    <w:rsid w:val="00FC50C0"/>
    <w:rsid w:val="00FC581A"/>
    <w:rsid w:val="00FD4F7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9853"/>
  <w15:chartTrackingRefBased/>
  <w15:docId w15:val="{B2F9E1B0-1099-4FBF-BEA9-B83E4671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63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3D2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70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438"/>
  </w:style>
  <w:style w:type="paragraph" w:styleId="llb">
    <w:name w:val="footer"/>
    <w:basedOn w:val="Norml"/>
    <w:link w:val="llbChar"/>
    <w:uiPriority w:val="99"/>
    <w:unhideWhenUsed/>
    <w:rsid w:val="003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438"/>
  </w:style>
  <w:style w:type="paragraph" w:styleId="Buborkszveg">
    <w:name w:val="Balloon Text"/>
    <w:basedOn w:val="Norml"/>
    <w:link w:val="BuborkszvegChar"/>
    <w:uiPriority w:val="99"/>
    <w:semiHidden/>
    <w:unhideWhenUsed/>
    <w:rsid w:val="003F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3</cp:revision>
  <cp:lastPrinted>2018-09-17T09:17:00Z</cp:lastPrinted>
  <dcterms:created xsi:type="dcterms:W3CDTF">2019-09-24T10:22:00Z</dcterms:created>
  <dcterms:modified xsi:type="dcterms:W3CDTF">2019-09-25T09:10:00Z</dcterms:modified>
</cp:coreProperties>
</file>